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X="-882" w:tblpY="1222"/>
        <w:tblW w:w="11097" w:type="dxa"/>
        <w:tblLayout w:type="fixed"/>
        <w:tblLook w:val="04A0"/>
      </w:tblPr>
      <w:tblGrid>
        <w:gridCol w:w="918"/>
        <w:gridCol w:w="4860"/>
        <w:gridCol w:w="5319"/>
      </w:tblGrid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SR. NO.</w:t>
            </w: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PARTICULARS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DETAILS</w:t>
            </w: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 1.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ind w:left="360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NAME OF THE PARTNERSHIP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ind w:left="360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rPr>
          <w:trHeight w:val="458"/>
        </w:trPr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OBJECT OF PARTNERSHIP FIRM [LET IT BE AN EXHAUSTIVE ONE AS IT MAY HELP YOU IN FUTURE]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COMMENCEMENT [THE DATE ON WHICH TO COMMENCE THE BUSINESS]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rPr>
          <w:trHeight w:val="107"/>
        </w:trPr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PLACE[REGISTERED OFFICE OF THE BUSINESS]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CAPITAL INVESTED IN BUSINESS BY PARTNERS.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rPr>
          <w:trHeight w:val="413"/>
        </w:trPr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ACCOUNTING [THIS PERTAINS TO THE FINANCIAL YEAR 1</w:t>
            </w:r>
            <w:r w:rsidRPr="00143610">
              <w:rPr>
                <w:rFonts w:ascii="Bookman Old Style" w:hAnsi="Bookman Old Style" w:cs="Arial"/>
                <w:b/>
                <w:vertAlign w:val="superscript"/>
              </w:rPr>
              <w:t>ST</w:t>
            </w:r>
            <w:r w:rsidRPr="00143610">
              <w:rPr>
                <w:rFonts w:ascii="Bookman Old Style" w:hAnsi="Bookman Old Style" w:cs="Arial"/>
                <w:b/>
              </w:rPr>
              <w:t xml:space="preserve"> APRIL TO 31</w:t>
            </w:r>
            <w:r w:rsidRPr="00143610">
              <w:rPr>
                <w:rFonts w:ascii="Bookman Old Style" w:hAnsi="Bookman Old Style" w:cs="Arial"/>
                <w:b/>
                <w:vertAlign w:val="superscript"/>
              </w:rPr>
              <w:t>ST</w:t>
            </w:r>
            <w:r w:rsidRPr="00143610">
              <w:rPr>
                <w:rFonts w:ascii="Bookman Old Style" w:hAnsi="Bookman Old Style" w:cs="Arial"/>
                <w:b/>
              </w:rPr>
              <w:t xml:space="preserve"> MARCH]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REMUNERATION OF THE EACH PARTNER.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DISTRIBUTION OF PROFITS AMONGST PARTNERS [PERIODICAL WITHDRAWALS BY THE PARTNERS IF ANY, IS TO BE ALLOWED 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9.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RATIO OF SHARING PROFIT AND LOSS BETWEEN PARTNERS.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 xml:space="preserve">BANK ACCOUNT </w:t>
            </w:r>
            <w:proofErr w:type="gramStart"/>
            <w:r w:rsidRPr="00143610">
              <w:rPr>
                <w:rFonts w:ascii="Bookman Old Style" w:hAnsi="Bookman Old Style" w:cs="Arial"/>
                <w:b/>
              </w:rPr>
              <w:t>[ CHEQUES</w:t>
            </w:r>
            <w:proofErr w:type="gramEnd"/>
            <w:r w:rsidRPr="00143610">
              <w:rPr>
                <w:rFonts w:ascii="Bookman Old Style" w:hAnsi="Bookman Old Style" w:cs="Arial"/>
                <w:b/>
              </w:rPr>
              <w:t xml:space="preserve"> OR WITHDRAWAL OF AMOUNT TO BE SIGNED BY TWO PARTNERS OR SINGLE PARTNER?]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DEATH, RETIREMENT, INSOLVENCY OF ANY PARTNER, LEGAL DISABILITY [THE EFFECT OF THE SAME ON THE PARTNERSHIP]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MAINTENANCE OF BOOKS OF ACCOUNTS [TO BE SIGNED BY TWO PARTNERS]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13.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POWERS, DUTIES AND RIGHTS OF PARTNERS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LIMITATION ON THE POWERS, DUTIES AND RIGHTS OF PARTNERS[ SLEEPING PARTNERS POWERS MAY BE RESTRICTED]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15.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 xml:space="preserve">AUTHORIZATION OF A PARTNER TO ACT ON BEHALF OF ALL THE PARTNERS 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16.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SIGNING OF ACCOUNTS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18.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NOMINATION IN THE CASE OF DEATH OR LEGAL DISABILITY OF A PARTNER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19.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AUTHORITY IN CASE OF DISSENT AMONGST PARTNERS[ONE PARTNER HAS TO BE AUTHORIZED TO TAKE DECISION REGARDING THE DISSENTING MATTER AND HIS DECISION WILL BE FINAL AND BINDING ON ALL OTHER PARTNERS.]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MINORS NOT TO TAKE PART IN BUSINESS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21.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IN THE EVENT OF A DISPUTE TO REFER FOR ARBITRATION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22.</w:t>
            </w:r>
          </w:p>
        </w:tc>
        <w:tc>
          <w:tcPr>
            <w:tcW w:w="4860" w:type="dxa"/>
          </w:tcPr>
          <w:p w:rsid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  <w:r w:rsidRPr="00143610">
              <w:rPr>
                <w:rFonts w:ascii="Bookman Old Style" w:hAnsi="Bookman Old Style" w:cs="Arial"/>
                <w:b/>
              </w:rPr>
              <w:t>COURTS IN MUMBAI ONLY WILL HAVE JURISDICTION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pStyle w:val="ListParagraph"/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23.</w:t>
            </w: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DETAILS OF THE PARTNER (1)</w:t>
            </w:r>
          </w:p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 xml:space="preserve">NAME 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AGE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OCCUPATION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PAN CARD NUMBER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ADDRESS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24.</w:t>
            </w: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 w:cs="Arial"/>
                <w:b/>
                <w:u w:val="single"/>
              </w:rPr>
            </w:pPr>
            <w:r w:rsidRPr="00143610">
              <w:rPr>
                <w:rFonts w:ascii="Bookman Old Style" w:hAnsi="Bookman Old Style"/>
                <w:b/>
              </w:rPr>
              <w:t>DETAILS OF THE PARTNER (2)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 xml:space="preserve">NAME 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AGE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OCCUPATION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PAN CARD NUMBER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143610" w:rsidRPr="00143610" w:rsidTr="00143610">
        <w:tc>
          <w:tcPr>
            <w:tcW w:w="918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60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143610">
              <w:rPr>
                <w:rFonts w:ascii="Bookman Old Style" w:hAnsi="Bookman Old Style"/>
                <w:b/>
              </w:rPr>
              <w:t>ADDRESS</w:t>
            </w:r>
          </w:p>
        </w:tc>
        <w:tc>
          <w:tcPr>
            <w:tcW w:w="5319" w:type="dxa"/>
          </w:tcPr>
          <w:p w:rsidR="00143610" w:rsidRPr="00143610" w:rsidRDefault="00143610" w:rsidP="00143610">
            <w:pP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u w:val="single"/>
              </w:rPr>
            </w:pPr>
          </w:p>
        </w:tc>
      </w:tr>
    </w:tbl>
    <w:p w:rsidR="00810BDE" w:rsidRPr="00143610" w:rsidRDefault="00810BDE" w:rsidP="00143610">
      <w:pPr>
        <w:tabs>
          <w:tab w:val="left" w:pos="9360"/>
        </w:tabs>
        <w:spacing w:line="360" w:lineRule="auto"/>
        <w:rPr>
          <w:rFonts w:ascii="Bookman Old Style" w:hAnsi="Bookman Old Style"/>
          <w:sz w:val="22"/>
          <w:szCs w:val="22"/>
        </w:rPr>
      </w:pPr>
    </w:p>
    <w:sectPr w:rsidR="00810BDE" w:rsidRPr="00143610" w:rsidSect="00143610">
      <w:headerReference w:type="default" r:id="rId7"/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BA" w:rsidRDefault="00812DBA" w:rsidP="00623E34">
      <w:r>
        <w:separator/>
      </w:r>
    </w:p>
  </w:endnote>
  <w:endnote w:type="continuationSeparator" w:id="0">
    <w:p w:rsidR="00812DBA" w:rsidRDefault="00812DBA" w:rsidP="0062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BA" w:rsidRDefault="00812DBA" w:rsidP="00623E34">
      <w:r>
        <w:separator/>
      </w:r>
    </w:p>
  </w:footnote>
  <w:footnote w:type="continuationSeparator" w:id="0">
    <w:p w:rsidR="00812DBA" w:rsidRDefault="00812DBA" w:rsidP="0062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4" w:rsidRDefault="00623E34" w:rsidP="007250F7">
    <w:pPr>
      <w:jc w:val="center"/>
      <w:rPr>
        <w:rFonts w:ascii="Brush Script MT" w:hAnsi="Brush Script MT"/>
        <w:sz w:val="68"/>
        <w:szCs w:val="68"/>
        <w:u w:val="single"/>
      </w:rPr>
    </w:pPr>
    <w:r w:rsidRPr="003F47D2">
      <w:rPr>
        <w:rFonts w:ascii="Brush Script MT" w:hAnsi="Brush Script MT"/>
        <w:sz w:val="68"/>
        <w:szCs w:val="68"/>
        <w:u w:val="single"/>
      </w:rPr>
      <w:t>Shreeyansh Legal</w:t>
    </w:r>
  </w:p>
  <w:p w:rsidR="00FE60E9" w:rsidRPr="006D42C4" w:rsidRDefault="00FE60E9" w:rsidP="00FE60E9">
    <w:pPr>
      <w:jc w:val="center"/>
      <w:rPr>
        <w:b/>
        <w:sz w:val="40"/>
        <w:szCs w:val="40"/>
        <w:u w:val="single"/>
      </w:rPr>
    </w:pPr>
    <w:r w:rsidRPr="006D42C4">
      <w:rPr>
        <w:b/>
        <w:sz w:val="40"/>
        <w:szCs w:val="40"/>
        <w:u w:val="single"/>
      </w:rPr>
      <w:t>Information form</w:t>
    </w:r>
  </w:p>
  <w:p w:rsidR="00FE60E9" w:rsidRPr="007250F7" w:rsidRDefault="00FE60E9" w:rsidP="007250F7">
    <w:pPr>
      <w:jc w:val="center"/>
      <w:rPr>
        <w:rFonts w:ascii="Brush Script MT" w:hAnsi="Brush Script MT"/>
        <w:sz w:val="68"/>
        <w:szCs w:val="6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8FC"/>
    <w:multiLevelType w:val="hybridMultilevel"/>
    <w:tmpl w:val="407AE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34"/>
    <w:rsid w:val="00143610"/>
    <w:rsid w:val="00623E34"/>
    <w:rsid w:val="007250F7"/>
    <w:rsid w:val="00810BDE"/>
    <w:rsid w:val="00812DBA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4"/>
    <w:pPr>
      <w:ind w:left="720"/>
      <w:contextualSpacing/>
    </w:pPr>
  </w:style>
  <w:style w:type="table" w:styleId="TableGrid">
    <w:name w:val="Table Grid"/>
    <w:basedOn w:val="TableNormal"/>
    <w:uiPriority w:val="59"/>
    <w:rsid w:val="0062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3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E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3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E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2015-07-11T08:38:00Z</dcterms:created>
  <dcterms:modified xsi:type="dcterms:W3CDTF">2015-07-11T10:15:00Z</dcterms:modified>
</cp:coreProperties>
</file>